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348" w:rsidRDefault="00A43E0B">
      <w:r>
        <w:rPr>
          <w:noProof/>
        </w:rPr>
        <w:drawing>
          <wp:inline distT="0" distB="0" distL="0" distR="0">
            <wp:extent cx="8388626" cy="5319423"/>
            <wp:effectExtent l="3810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bookmarkStart w:id="0" w:name="_GoBack"/>
      <w:bookmarkEnd w:id="0"/>
    </w:p>
    <w:sectPr w:rsidR="004B0348" w:rsidSect="00A43E0B">
      <w:headerReference w:type="default" r:id="rId13"/>
      <w:footerReference w:type="defaul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579" w:rsidRDefault="00FC4579" w:rsidP="00A43E0B">
      <w:pPr>
        <w:spacing w:after="0" w:line="240" w:lineRule="auto"/>
      </w:pPr>
      <w:r>
        <w:separator/>
      </w:r>
    </w:p>
  </w:endnote>
  <w:endnote w:type="continuationSeparator" w:id="0">
    <w:p w:rsidR="00FC4579" w:rsidRDefault="00FC4579" w:rsidP="00A43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007" w:rsidRDefault="002F1007">
    <w:pPr>
      <w:pStyle w:val="Footer"/>
    </w:pPr>
    <w:r w:rsidRPr="002F1007">
      <mc:AlternateContent>
        <mc:Choice Requires="wps">
          <w:drawing>
            <wp:anchor distT="0" distB="0" distL="114300" distR="114300" simplePos="0" relativeHeight="251659264" behindDoc="0" locked="0" layoutInCell="1" allowOverlap="1" wp14:anchorId="60A76CB1" wp14:editId="12019FE4">
              <wp:simplePos x="0" y="0"/>
              <wp:positionH relativeFrom="column">
                <wp:posOffset>168302</wp:posOffset>
              </wp:positionH>
              <wp:positionV relativeFrom="paragraph">
                <wp:posOffset>-368549</wp:posOffset>
              </wp:positionV>
              <wp:extent cx="8001000" cy="838200"/>
              <wp:effectExtent l="0" t="0" r="19050" b="19050"/>
              <wp:wrapNone/>
              <wp:docPr id="13" name="Left-Right Arrow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1000" cy="838200"/>
                      </a:xfrm>
                      <a:prstGeom prst="leftRightArrow">
                        <a:avLst/>
                      </a:prstGeom>
                      <a:solidFill>
                        <a:srgbClr val="4F81BD">
                          <a:alpha val="30196"/>
                        </a:srgbClr>
                      </a:solidFill>
                      <a:ln>
                        <a:gradFill flip="none" rotWithShape="1">
                          <a:gsLst>
                            <a:gs pos="0">
                              <a:srgbClr val="A603AB"/>
                            </a:gs>
                            <a:gs pos="21001">
                              <a:srgbClr val="0819FB"/>
                            </a:gs>
                            <a:gs pos="35001">
                              <a:srgbClr val="1A8D48"/>
                            </a:gs>
                            <a:gs pos="52000">
                              <a:srgbClr val="FFFF00"/>
                            </a:gs>
                            <a:gs pos="73000">
                              <a:srgbClr val="EE3F17"/>
                            </a:gs>
                            <a:gs pos="88000">
                              <a:srgbClr val="E81766"/>
                            </a:gs>
                            <a:gs pos="100000">
                              <a:srgbClr val="A603AB"/>
                            </a:gs>
                          </a:gsLst>
                          <a:lin ang="5400000" scaled="1"/>
                          <a:tileRect/>
                        </a:gra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2F1007" w:rsidRDefault="002F1007" w:rsidP="002F100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</w:rPr>
                            <w:t>5-7 Years</w:t>
                          </w:r>
                        </w:p>
                      </w:txbxContent>
                    </wps:txbx>
                    <wps:bodyPr anchor="ctr"/>
                  </wps:wsp>
                </a:graphicData>
              </a:graphic>
            </wp:anchor>
          </w:drawing>
        </mc:Choice>
        <mc:Fallback>
          <w:pict>
            <v:shapetype id="_x0000_t69" coordsize="21600,21600" o:spt="69" adj="4320,5400" path="m,10800l@0,21600@0@3@2@3@2,21600,21600,10800@2,0@2@1@0@1@0,xe">
              <v:stroke joinstyle="miter"/>
              <v:formulas>
                <v:f eqn="val #0"/>
                <v:f eqn="val #1"/>
                <v:f eqn="sum 21600 0 #0"/>
                <v:f eqn="sum 21600 0 #1"/>
                <v:f eqn="prod #0 #1 10800"/>
                <v:f eqn="sum #0 0 @4"/>
                <v:f eqn="sum 21600 0 @5"/>
              </v:formulas>
              <v:path o:connecttype="custom" o:connectlocs="@2,0;10800,@1;@0,0;0,10800;@0,21600;10800,@3;@2,21600;21600,10800" o:connectangles="270,270,270,180,90,90,90,0" textboxrect="@5,@1,@6,@3"/>
              <v:handles>
                <v:h position="#0,#1" xrange="0,10800" yrange="0,10800"/>
              </v:handles>
            </v:shapetype>
            <v:shape id="Left-Right Arrow 12" o:spid="_x0000_s1026" type="#_x0000_t69" style="position:absolute;margin-left:13.25pt;margin-top:-29pt;width:630pt;height:6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" adj="1131" fillcolor="#4f81bd" strokeweight="2pt">
              <v:fill opacity="19789f"/>
              <v:textbox>
                <w:txbxContent>
                  <w:p w:rsidR="002F1007" w:rsidRDefault="002F1007" w:rsidP="002F100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hAnsi="Calibri" w:cstheme="minorBidi"/>
                        <w:b/>
                        <w:bCs/>
                        <w:color w:val="000000" w:themeColor="text1"/>
                        <w:kern w:val="24"/>
                      </w:rPr>
                      <w:t>5-7 Years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579" w:rsidRDefault="00FC4579" w:rsidP="00A43E0B">
      <w:pPr>
        <w:spacing w:after="0" w:line="240" w:lineRule="auto"/>
      </w:pPr>
      <w:r>
        <w:separator/>
      </w:r>
    </w:p>
  </w:footnote>
  <w:footnote w:type="continuationSeparator" w:id="0">
    <w:p w:rsidR="00FC4579" w:rsidRDefault="00FC4579" w:rsidP="00A43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E0B" w:rsidRDefault="00A43E0B" w:rsidP="00A43E0B">
    <w:pPr>
      <w:pStyle w:val="Title"/>
    </w:pPr>
    <w:r w:rsidRPr="00A43E0B">
      <w:rPr>
        <w:color w:val="auto"/>
      </w:rPr>
      <w:t>Stages of Implementation</w:t>
    </w:r>
  </w:p>
  <w:p w:rsidR="00A43E0B" w:rsidRDefault="00A43E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E0B"/>
    <w:rsid w:val="002F1007"/>
    <w:rsid w:val="004B0348"/>
    <w:rsid w:val="00A43E0B"/>
    <w:rsid w:val="00A73A20"/>
    <w:rsid w:val="00E74EE1"/>
    <w:rsid w:val="00FC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3E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3E0B"/>
  </w:style>
  <w:style w:type="paragraph" w:styleId="Footer">
    <w:name w:val="footer"/>
    <w:basedOn w:val="Normal"/>
    <w:link w:val="FooterChar"/>
    <w:uiPriority w:val="99"/>
    <w:unhideWhenUsed/>
    <w:rsid w:val="00A43E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3E0B"/>
  </w:style>
  <w:style w:type="paragraph" w:styleId="Title">
    <w:name w:val="Title"/>
    <w:basedOn w:val="Normal"/>
    <w:next w:val="Normal"/>
    <w:link w:val="TitleChar"/>
    <w:uiPriority w:val="10"/>
    <w:qFormat/>
    <w:rsid w:val="00A43E0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43E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2F100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3E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3E0B"/>
  </w:style>
  <w:style w:type="paragraph" w:styleId="Footer">
    <w:name w:val="footer"/>
    <w:basedOn w:val="Normal"/>
    <w:link w:val="FooterChar"/>
    <w:uiPriority w:val="99"/>
    <w:unhideWhenUsed/>
    <w:rsid w:val="00A43E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3E0B"/>
  </w:style>
  <w:style w:type="paragraph" w:styleId="Title">
    <w:name w:val="Title"/>
    <w:basedOn w:val="Normal"/>
    <w:next w:val="Normal"/>
    <w:link w:val="TitleChar"/>
    <w:uiPriority w:val="10"/>
    <w:qFormat/>
    <w:rsid w:val="00A43E0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43E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2F100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B236D17-806E-4B97-A792-EACAD63B4129}" type="doc">
      <dgm:prSet loTypeId="urn:microsoft.com/office/officeart/2005/8/layout/lProcess2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3E33D85-BEAF-40F6-9A05-2E9312B96A63}">
      <dgm:prSet phldrT="[Text]"/>
      <dgm:spPr/>
      <dgm:t>
        <a:bodyPr/>
        <a:lstStyle/>
        <a:p>
          <a:r>
            <a:rPr lang="en-US" b="1"/>
            <a:t>Exploration/Adoption</a:t>
          </a:r>
        </a:p>
      </dgm:t>
    </dgm:pt>
    <dgm:pt modelId="{D68C4BB8-5F7C-48A1-AE0A-2F561A782B65}" type="parTrans" cxnId="{E1252568-2EBF-4E72-A33D-7AD69062F65A}">
      <dgm:prSet/>
      <dgm:spPr/>
      <dgm:t>
        <a:bodyPr/>
        <a:lstStyle/>
        <a:p>
          <a:endParaRPr lang="en-US"/>
        </a:p>
      </dgm:t>
    </dgm:pt>
    <dgm:pt modelId="{304DA482-7808-43D0-AD01-0174A8BB435F}" type="sibTrans" cxnId="{E1252568-2EBF-4E72-A33D-7AD69062F65A}">
      <dgm:prSet/>
      <dgm:spPr/>
      <dgm:t>
        <a:bodyPr/>
        <a:lstStyle/>
        <a:p>
          <a:endParaRPr lang="en-US"/>
        </a:p>
      </dgm:t>
    </dgm:pt>
    <dgm:pt modelId="{57FB0C77-E727-4F4A-B1B3-3B0930F0E007}">
      <dgm:prSet phldrT="[Text]"/>
      <dgm:spPr>
        <a:solidFill>
          <a:schemeClr val="accent1">
            <a:lumMod val="60000"/>
            <a:lumOff val="40000"/>
          </a:schemeClr>
        </a:solidFill>
      </dgm:spPr>
      <dgm:t>
        <a:bodyPr/>
        <a:lstStyle/>
        <a:p>
          <a:r>
            <a:rPr lang="en-US" b="0">
              <a:solidFill>
                <a:sysClr val="windowText" lastClr="000000"/>
              </a:solidFill>
            </a:rPr>
            <a:t>Does this innovation match the needs of our community?</a:t>
          </a:r>
        </a:p>
      </dgm:t>
    </dgm:pt>
    <dgm:pt modelId="{6D16CC9B-6C21-456C-86E4-12F6F7323C26}" type="parTrans" cxnId="{63307B49-0C42-44DE-8800-CE73CBC043A6}">
      <dgm:prSet/>
      <dgm:spPr/>
      <dgm:t>
        <a:bodyPr/>
        <a:lstStyle/>
        <a:p>
          <a:endParaRPr lang="en-US"/>
        </a:p>
      </dgm:t>
    </dgm:pt>
    <dgm:pt modelId="{75396197-5365-4F9F-B6A0-D11C57188323}" type="sibTrans" cxnId="{63307B49-0C42-44DE-8800-CE73CBC043A6}">
      <dgm:prSet/>
      <dgm:spPr/>
      <dgm:t>
        <a:bodyPr/>
        <a:lstStyle/>
        <a:p>
          <a:endParaRPr lang="en-US"/>
        </a:p>
      </dgm:t>
    </dgm:pt>
    <dgm:pt modelId="{2520425A-5795-46A3-B1C7-D49DA752E42F}">
      <dgm:prSet phldrT="[Text]"/>
      <dgm:spPr/>
      <dgm:t>
        <a:bodyPr/>
        <a:lstStyle/>
        <a:p>
          <a:r>
            <a:rPr lang="en-US" b="1"/>
            <a:t>Installation</a:t>
          </a:r>
        </a:p>
      </dgm:t>
    </dgm:pt>
    <dgm:pt modelId="{E0A73B8A-77AA-431B-9231-724E0BDC021D}" type="parTrans" cxnId="{F834A6F2-E82E-4335-8DB2-4BA97FBB525B}">
      <dgm:prSet/>
      <dgm:spPr/>
      <dgm:t>
        <a:bodyPr/>
        <a:lstStyle/>
        <a:p>
          <a:endParaRPr lang="en-US"/>
        </a:p>
      </dgm:t>
    </dgm:pt>
    <dgm:pt modelId="{FFA2819C-C855-4DAF-8B0B-DA5DBB96FBCC}" type="sibTrans" cxnId="{F834A6F2-E82E-4335-8DB2-4BA97FBB525B}">
      <dgm:prSet/>
      <dgm:spPr/>
      <dgm:t>
        <a:bodyPr/>
        <a:lstStyle/>
        <a:p>
          <a:endParaRPr lang="en-US"/>
        </a:p>
      </dgm:t>
    </dgm:pt>
    <dgm:pt modelId="{8D26244E-EE1E-4309-85DA-8803BBC83EBB}">
      <dgm:prSet phldrT="[Text]"/>
      <dgm:spPr>
        <a:solidFill>
          <a:schemeClr val="accent1">
            <a:lumMod val="60000"/>
            <a:lumOff val="40000"/>
          </a:schemeClr>
        </a:solidFill>
      </dgm:spPr>
      <dgm:t>
        <a:bodyPr/>
        <a:lstStyle/>
        <a:p>
          <a:r>
            <a:rPr lang="en-US">
              <a:solidFill>
                <a:sysClr val="windowText" lastClr="000000"/>
              </a:solidFill>
            </a:rPr>
            <a:t>Organization changes are made to support  structures to initiate the program. </a:t>
          </a:r>
        </a:p>
      </dgm:t>
    </dgm:pt>
    <dgm:pt modelId="{F0DC9244-6FCD-4D5A-BE6F-6EB67E33582E}" type="parTrans" cxnId="{F71F0079-90A5-41F9-A785-C6A75C22244E}">
      <dgm:prSet/>
      <dgm:spPr/>
      <dgm:t>
        <a:bodyPr/>
        <a:lstStyle/>
        <a:p>
          <a:endParaRPr lang="en-US"/>
        </a:p>
      </dgm:t>
    </dgm:pt>
    <dgm:pt modelId="{440D726F-5CCC-4534-8A4E-B0739E41B2DB}" type="sibTrans" cxnId="{F71F0079-90A5-41F9-A785-C6A75C22244E}">
      <dgm:prSet/>
      <dgm:spPr/>
      <dgm:t>
        <a:bodyPr/>
        <a:lstStyle/>
        <a:p>
          <a:endParaRPr lang="en-US"/>
        </a:p>
      </dgm:t>
    </dgm:pt>
    <dgm:pt modelId="{4BD48AF7-7261-4610-89A6-B3CD9472419F}">
      <dgm:prSet phldrT="[Text]"/>
      <dgm:spPr/>
      <dgm:t>
        <a:bodyPr/>
        <a:lstStyle/>
        <a:p>
          <a:r>
            <a:rPr lang="en-US" b="1"/>
            <a:t>Initial Implementation</a:t>
          </a:r>
        </a:p>
      </dgm:t>
    </dgm:pt>
    <dgm:pt modelId="{F1204FAC-446C-4E9B-9053-B11C8CA884BE}" type="parTrans" cxnId="{227BE125-2955-435D-B776-F7C80338F8D8}">
      <dgm:prSet/>
      <dgm:spPr/>
      <dgm:t>
        <a:bodyPr/>
        <a:lstStyle/>
        <a:p>
          <a:endParaRPr lang="en-US"/>
        </a:p>
      </dgm:t>
    </dgm:pt>
    <dgm:pt modelId="{8E6B0892-8F4D-4EED-8178-0224514CF51A}" type="sibTrans" cxnId="{227BE125-2955-435D-B776-F7C80338F8D8}">
      <dgm:prSet/>
      <dgm:spPr/>
      <dgm:t>
        <a:bodyPr/>
        <a:lstStyle/>
        <a:p>
          <a:endParaRPr lang="en-US"/>
        </a:p>
      </dgm:t>
    </dgm:pt>
    <dgm:pt modelId="{06863B23-BDB0-4F2F-96CD-BDFE0FFCF469}">
      <dgm:prSet phldrT="[Text]"/>
      <dgm:spPr>
        <a:solidFill>
          <a:schemeClr val="accent1">
            <a:lumMod val="60000"/>
            <a:lumOff val="40000"/>
          </a:schemeClr>
        </a:solidFill>
      </dgm:spPr>
      <dgm:t>
        <a:bodyPr/>
        <a:lstStyle/>
        <a:p>
          <a:r>
            <a:rPr lang="en-US">
              <a:solidFill>
                <a:sysClr val="windowText" lastClr="000000"/>
              </a:solidFill>
            </a:rPr>
            <a:t>Stakeholders begin to experience aspects of the program.  </a:t>
          </a:r>
        </a:p>
      </dgm:t>
    </dgm:pt>
    <dgm:pt modelId="{62497B58-A721-4CBB-996F-2154BBCA1CA2}" type="parTrans" cxnId="{890486B7-8C49-4587-8825-53D7A94653B8}">
      <dgm:prSet/>
      <dgm:spPr/>
      <dgm:t>
        <a:bodyPr/>
        <a:lstStyle/>
        <a:p>
          <a:endParaRPr lang="en-US"/>
        </a:p>
      </dgm:t>
    </dgm:pt>
    <dgm:pt modelId="{FF23E161-37F8-4ED9-BCF9-82EDA4838D7A}" type="sibTrans" cxnId="{890486B7-8C49-4587-8825-53D7A94653B8}">
      <dgm:prSet/>
      <dgm:spPr/>
      <dgm:t>
        <a:bodyPr/>
        <a:lstStyle/>
        <a:p>
          <a:endParaRPr lang="en-US"/>
        </a:p>
      </dgm:t>
    </dgm:pt>
    <dgm:pt modelId="{7293930D-18D8-4DA9-BB69-54A7EFF8126A}">
      <dgm:prSet phldrT="[Text]"/>
      <dgm:spPr/>
      <dgm:t>
        <a:bodyPr/>
        <a:lstStyle/>
        <a:p>
          <a:r>
            <a:rPr lang="en-US" b="1"/>
            <a:t>Full Implementation</a:t>
          </a:r>
        </a:p>
      </dgm:t>
    </dgm:pt>
    <dgm:pt modelId="{0EF77910-FE00-4747-B36A-6730EA5C4A19}" type="parTrans" cxnId="{051334D6-E148-40B7-8501-E8F070599776}">
      <dgm:prSet/>
      <dgm:spPr/>
      <dgm:t>
        <a:bodyPr/>
        <a:lstStyle/>
        <a:p>
          <a:endParaRPr lang="en-US"/>
        </a:p>
      </dgm:t>
    </dgm:pt>
    <dgm:pt modelId="{75EFF06C-D042-40E9-A5A3-5200458372E1}" type="sibTrans" cxnId="{051334D6-E148-40B7-8501-E8F070599776}">
      <dgm:prSet/>
      <dgm:spPr/>
      <dgm:t>
        <a:bodyPr/>
        <a:lstStyle/>
        <a:p>
          <a:endParaRPr lang="en-US"/>
        </a:p>
      </dgm:t>
    </dgm:pt>
    <dgm:pt modelId="{19C1D9A9-EEF5-4AF6-A386-7624590EF240}">
      <dgm:prSet phldrT="[Text]"/>
      <dgm:spPr/>
      <dgm:t>
        <a:bodyPr/>
        <a:lstStyle/>
        <a:p>
          <a:r>
            <a:rPr lang="en-US" b="1"/>
            <a:t>Innovation</a:t>
          </a:r>
        </a:p>
      </dgm:t>
    </dgm:pt>
    <dgm:pt modelId="{7E719B78-1D4D-4CD7-B21D-9C8B2FD4D653}" type="parTrans" cxnId="{A995BB88-C513-41CE-8C8C-DDC061DC84C7}">
      <dgm:prSet/>
      <dgm:spPr/>
      <dgm:t>
        <a:bodyPr/>
        <a:lstStyle/>
        <a:p>
          <a:endParaRPr lang="en-US"/>
        </a:p>
      </dgm:t>
    </dgm:pt>
    <dgm:pt modelId="{7ED94C8C-1F1F-4C11-98CC-44B2068FF401}" type="sibTrans" cxnId="{A995BB88-C513-41CE-8C8C-DDC061DC84C7}">
      <dgm:prSet/>
      <dgm:spPr/>
      <dgm:t>
        <a:bodyPr/>
        <a:lstStyle/>
        <a:p>
          <a:endParaRPr lang="en-US"/>
        </a:p>
      </dgm:t>
    </dgm:pt>
    <dgm:pt modelId="{DDEFDF34-489B-4034-844E-5A3911A5DF19}">
      <dgm:prSet phldrT="[Text]"/>
      <dgm:spPr/>
      <dgm:t>
        <a:bodyPr/>
        <a:lstStyle/>
        <a:p>
          <a:r>
            <a:rPr lang="en-US" b="1"/>
            <a:t>Sustainability</a:t>
          </a:r>
        </a:p>
      </dgm:t>
    </dgm:pt>
    <dgm:pt modelId="{99048D15-AF75-4482-A5C8-CA98E09A7E85}" type="parTrans" cxnId="{514B48FE-330E-41B9-962B-5FD87FE8884C}">
      <dgm:prSet/>
      <dgm:spPr/>
      <dgm:t>
        <a:bodyPr/>
        <a:lstStyle/>
        <a:p>
          <a:endParaRPr lang="en-US"/>
        </a:p>
      </dgm:t>
    </dgm:pt>
    <dgm:pt modelId="{DFC6BA52-DE4C-4652-B2AF-9291245569D8}" type="sibTrans" cxnId="{514B48FE-330E-41B9-962B-5FD87FE8884C}">
      <dgm:prSet/>
      <dgm:spPr/>
      <dgm:t>
        <a:bodyPr/>
        <a:lstStyle/>
        <a:p>
          <a:endParaRPr lang="en-US"/>
        </a:p>
      </dgm:t>
    </dgm:pt>
    <dgm:pt modelId="{FE1061E7-2154-491A-84FC-8A38E7AB7110}">
      <dgm:prSet phldrT="[Text]"/>
      <dgm:spPr>
        <a:solidFill>
          <a:schemeClr val="accent1">
            <a:lumMod val="60000"/>
            <a:lumOff val="40000"/>
          </a:schemeClr>
        </a:solidFill>
      </dgm:spPr>
      <dgm:t>
        <a:bodyPr/>
        <a:lstStyle/>
        <a:p>
          <a:r>
            <a:rPr lang="en-US" b="0">
              <a:solidFill>
                <a:sysClr val="windowText" lastClr="000000"/>
              </a:solidFill>
            </a:rPr>
            <a:t>It takes 2-4 years to fully implement an educational innovation.  It has become acceptable practice is operational in schools and community. </a:t>
          </a:r>
        </a:p>
      </dgm:t>
    </dgm:pt>
    <dgm:pt modelId="{0F779FE9-280E-40E9-BF1B-1D27287BB853}" type="parTrans" cxnId="{E75C1257-7010-423F-9CD3-2F426266040B}">
      <dgm:prSet/>
      <dgm:spPr/>
    </dgm:pt>
    <dgm:pt modelId="{1806AE43-C078-4B4E-BE1A-8382E34CB2D4}" type="sibTrans" cxnId="{E75C1257-7010-423F-9CD3-2F426266040B}">
      <dgm:prSet/>
      <dgm:spPr/>
    </dgm:pt>
    <dgm:pt modelId="{D3776C47-B4B7-4E5E-98C4-E28945E84B7E}">
      <dgm:prSet phldrT="[Text]"/>
      <dgm:spPr>
        <a:solidFill>
          <a:schemeClr val="accent1">
            <a:lumMod val="60000"/>
            <a:lumOff val="40000"/>
          </a:schemeClr>
        </a:solidFill>
      </dgm:spPr>
      <dgm:t>
        <a:bodyPr/>
        <a:lstStyle/>
        <a:p>
          <a:r>
            <a:rPr lang="en-US" b="0">
              <a:solidFill>
                <a:sysClr val="windowText" lastClr="000000"/>
              </a:solidFill>
            </a:rPr>
            <a:t>Stakeholders refine  and expand practices of both the program and implementation.</a:t>
          </a:r>
        </a:p>
      </dgm:t>
    </dgm:pt>
    <dgm:pt modelId="{64680C71-7529-4AAB-86CA-710B187B7253}" type="parTrans" cxnId="{1DB3EBB1-8088-4364-AA5C-B385F4D30045}">
      <dgm:prSet/>
      <dgm:spPr/>
    </dgm:pt>
    <dgm:pt modelId="{BD7AA22A-0B2C-4F8A-9696-69EB068EE0FF}" type="sibTrans" cxnId="{1DB3EBB1-8088-4364-AA5C-B385F4D30045}">
      <dgm:prSet/>
      <dgm:spPr/>
    </dgm:pt>
    <dgm:pt modelId="{C9A473D6-928E-484C-991F-550BB2A94FEA}">
      <dgm:prSet phldrT="[Text]"/>
      <dgm:spPr>
        <a:solidFill>
          <a:schemeClr val="accent1">
            <a:lumMod val="60000"/>
            <a:lumOff val="40000"/>
          </a:schemeClr>
        </a:solidFill>
      </dgm:spPr>
      <dgm:t>
        <a:bodyPr/>
        <a:lstStyle/>
        <a:p>
          <a:r>
            <a:rPr lang="en-US" b="0">
              <a:solidFill>
                <a:sysClr val="windowText" lastClr="000000"/>
              </a:solidFill>
            </a:rPr>
            <a:t>The goal during this stage is ensuring long-tierm survival of the innovation and its benefits  to stakeholders.</a:t>
          </a:r>
        </a:p>
      </dgm:t>
    </dgm:pt>
    <dgm:pt modelId="{C72B7DAB-F283-45ED-98BD-288E5A19E75B}" type="parTrans" cxnId="{BDB81C72-6711-44AB-A27D-0A7AFFD0D97C}">
      <dgm:prSet/>
      <dgm:spPr/>
    </dgm:pt>
    <dgm:pt modelId="{B1832CF7-D5CF-4D19-823E-650EC716B826}" type="sibTrans" cxnId="{BDB81C72-6711-44AB-A27D-0A7AFFD0D97C}">
      <dgm:prSet/>
      <dgm:spPr/>
    </dgm:pt>
    <dgm:pt modelId="{0364F977-51F7-4C30-852B-3D87F2AEEC13}" type="pres">
      <dgm:prSet presAssocID="{CB236D17-806E-4B97-A792-EACAD63B4129}" presName="theList" presStyleCnt="0">
        <dgm:presLayoutVars>
          <dgm:dir/>
          <dgm:animLvl val="lvl"/>
          <dgm:resizeHandles val="exact"/>
        </dgm:presLayoutVars>
      </dgm:prSet>
      <dgm:spPr/>
    </dgm:pt>
    <dgm:pt modelId="{57182CE5-3607-4869-976A-D726FB793468}" type="pres">
      <dgm:prSet presAssocID="{E3E33D85-BEAF-40F6-9A05-2E9312B96A63}" presName="compNode" presStyleCnt="0"/>
      <dgm:spPr/>
    </dgm:pt>
    <dgm:pt modelId="{72FE51F4-2838-46CE-8472-2BB1DE6D6684}" type="pres">
      <dgm:prSet presAssocID="{E3E33D85-BEAF-40F6-9A05-2E9312B96A63}" presName="aNode" presStyleLbl="bgShp" presStyleIdx="0" presStyleCnt="6"/>
      <dgm:spPr/>
      <dgm:t>
        <a:bodyPr/>
        <a:lstStyle/>
        <a:p>
          <a:endParaRPr lang="en-US"/>
        </a:p>
      </dgm:t>
    </dgm:pt>
    <dgm:pt modelId="{795D4CBF-0623-4C94-80FB-F9830A981295}" type="pres">
      <dgm:prSet presAssocID="{E3E33D85-BEAF-40F6-9A05-2E9312B96A63}" presName="textNode" presStyleLbl="bgShp" presStyleIdx="0" presStyleCnt="6"/>
      <dgm:spPr/>
      <dgm:t>
        <a:bodyPr/>
        <a:lstStyle/>
        <a:p>
          <a:endParaRPr lang="en-US"/>
        </a:p>
      </dgm:t>
    </dgm:pt>
    <dgm:pt modelId="{50199DB5-0F1E-460B-A1AA-DB090394181C}" type="pres">
      <dgm:prSet presAssocID="{E3E33D85-BEAF-40F6-9A05-2E9312B96A63}" presName="compChildNode" presStyleCnt="0"/>
      <dgm:spPr/>
    </dgm:pt>
    <dgm:pt modelId="{4B543EC1-9122-47B4-B4BE-4FAEF1AD9C1F}" type="pres">
      <dgm:prSet presAssocID="{E3E33D85-BEAF-40F6-9A05-2E9312B96A63}" presName="theInnerList" presStyleCnt="0"/>
      <dgm:spPr/>
    </dgm:pt>
    <dgm:pt modelId="{0B39E9E5-2330-40B0-8FCE-74969F75D924}" type="pres">
      <dgm:prSet presAssocID="{57FB0C77-E727-4F4A-B1B3-3B0930F0E007}" presName="childNode" presStyleLbl="node1" presStyleIdx="0" presStyleCnt="6">
        <dgm:presLayoutVars>
          <dgm:bulletEnabled val="1"/>
        </dgm:presLayoutVars>
      </dgm:prSet>
      <dgm:spPr/>
    </dgm:pt>
    <dgm:pt modelId="{F8C70771-FF28-4063-B386-F0DC760B1A2A}" type="pres">
      <dgm:prSet presAssocID="{E3E33D85-BEAF-40F6-9A05-2E9312B96A63}" presName="aSpace" presStyleCnt="0"/>
      <dgm:spPr/>
    </dgm:pt>
    <dgm:pt modelId="{60B82D54-E4C3-45AC-AD1D-26B62DC52BF8}" type="pres">
      <dgm:prSet presAssocID="{2520425A-5795-46A3-B1C7-D49DA752E42F}" presName="compNode" presStyleCnt="0"/>
      <dgm:spPr/>
    </dgm:pt>
    <dgm:pt modelId="{2E33D5E8-27C2-47BD-9372-2C384BAE9FA9}" type="pres">
      <dgm:prSet presAssocID="{2520425A-5795-46A3-B1C7-D49DA752E42F}" presName="aNode" presStyleLbl="bgShp" presStyleIdx="1" presStyleCnt="6"/>
      <dgm:spPr/>
      <dgm:t>
        <a:bodyPr/>
        <a:lstStyle/>
        <a:p>
          <a:endParaRPr lang="en-US"/>
        </a:p>
      </dgm:t>
    </dgm:pt>
    <dgm:pt modelId="{358906A2-33CE-486C-A7F2-F36BE69FB76F}" type="pres">
      <dgm:prSet presAssocID="{2520425A-5795-46A3-B1C7-D49DA752E42F}" presName="textNode" presStyleLbl="bgShp" presStyleIdx="1" presStyleCnt="6"/>
      <dgm:spPr/>
      <dgm:t>
        <a:bodyPr/>
        <a:lstStyle/>
        <a:p>
          <a:endParaRPr lang="en-US"/>
        </a:p>
      </dgm:t>
    </dgm:pt>
    <dgm:pt modelId="{5D929A02-2356-402C-BCF6-DA1464191DF4}" type="pres">
      <dgm:prSet presAssocID="{2520425A-5795-46A3-B1C7-D49DA752E42F}" presName="compChildNode" presStyleCnt="0"/>
      <dgm:spPr/>
    </dgm:pt>
    <dgm:pt modelId="{7D163FEC-490A-4D24-B405-86205B899D17}" type="pres">
      <dgm:prSet presAssocID="{2520425A-5795-46A3-B1C7-D49DA752E42F}" presName="theInnerList" presStyleCnt="0"/>
      <dgm:spPr/>
    </dgm:pt>
    <dgm:pt modelId="{006C7A1A-10BB-4718-A027-AE4A7FFEAA2A}" type="pres">
      <dgm:prSet presAssocID="{8D26244E-EE1E-4309-85DA-8803BBC83EBB}" presName="child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984922-6142-440A-A961-CD8FE230CBA1}" type="pres">
      <dgm:prSet presAssocID="{2520425A-5795-46A3-B1C7-D49DA752E42F}" presName="aSpace" presStyleCnt="0"/>
      <dgm:spPr/>
    </dgm:pt>
    <dgm:pt modelId="{23A0567D-CC7A-468B-80E0-70A205A83A2F}" type="pres">
      <dgm:prSet presAssocID="{4BD48AF7-7261-4610-89A6-B3CD9472419F}" presName="compNode" presStyleCnt="0"/>
      <dgm:spPr/>
    </dgm:pt>
    <dgm:pt modelId="{474F0D4A-7B43-4411-AEBC-C300EC8338CD}" type="pres">
      <dgm:prSet presAssocID="{4BD48AF7-7261-4610-89A6-B3CD9472419F}" presName="aNode" presStyleLbl="bgShp" presStyleIdx="2" presStyleCnt="6"/>
      <dgm:spPr/>
      <dgm:t>
        <a:bodyPr/>
        <a:lstStyle/>
        <a:p>
          <a:endParaRPr lang="en-US"/>
        </a:p>
      </dgm:t>
    </dgm:pt>
    <dgm:pt modelId="{653E1458-6477-4433-BDF0-F23D3F499144}" type="pres">
      <dgm:prSet presAssocID="{4BD48AF7-7261-4610-89A6-B3CD9472419F}" presName="textNode" presStyleLbl="bgShp" presStyleIdx="2" presStyleCnt="6"/>
      <dgm:spPr/>
      <dgm:t>
        <a:bodyPr/>
        <a:lstStyle/>
        <a:p>
          <a:endParaRPr lang="en-US"/>
        </a:p>
      </dgm:t>
    </dgm:pt>
    <dgm:pt modelId="{6B30598E-15C8-4321-A601-3811F3C90094}" type="pres">
      <dgm:prSet presAssocID="{4BD48AF7-7261-4610-89A6-B3CD9472419F}" presName="compChildNode" presStyleCnt="0"/>
      <dgm:spPr/>
    </dgm:pt>
    <dgm:pt modelId="{0D11FFBC-2A65-42FF-BB6B-58F8028969DA}" type="pres">
      <dgm:prSet presAssocID="{4BD48AF7-7261-4610-89A6-B3CD9472419F}" presName="theInnerList" presStyleCnt="0"/>
      <dgm:spPr/>
    </dgm:pt>
    <dgm:pt modelId="{AD5F8C0D-AF70-473C-83F8-3D8DE74176D1}" type="pres">
      <dgm:prSet presAssocID="{06863B23-BDB0-4F2F-96CD-BDFE0FFCF469}" presName="child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E22EA1E-CA27-4571-A9BC-FE5F310BD70C}" type="pres">
      <dgm:prSet presAssocID="{4BD48AF7-7261-4610-89A6-B3CD9472419F}" presName="aSpace" presStyleCnt="0"/>
      <dgm:spPr/>
    </dgm:pt>
    <dgm:pt modelId="{1B1E154A-8EE4-4EB0-AC7A-2504498329FF}" type="pres">
      <dgm:prSet presAssocID="{7293930D-18D8-4DA9-BB69-54A7EFF8126A}" presName="compNode" presStyleCnt="0"/>
      <dgm:spPr/>
    </dgm:pt>
    <dgm:pt modelId="{39742D39-A5A4-417C-A26A-BD2CC2192D0F}" type="pres">
      <dgm:prSet presAssocID="{7293930D-18D8-4DA9-BB69-54A7EFF8126A}" presName="aNode" presStyleLbl="bgShp" presStyleIdx="3" presStyleCnt="6"/>
      <dgm:spPr/>
      <dgm:t>
        <a:bodyPr/>
        <a:lstStyle/>
        <a:p>
          <a:endParaRPr lang="en-US"/>
        </a:p>
      </dgm:t>
    </dgm:pt>
    <dgm:pt modelId="{ED41AAF3-E8AC-4C76-95B3-19615A41048C}" type="pres">
      <dgm:prSet presAssocID="{7293930D-18D8-4DA9-BB69-54A7EFF8126A}" presName="textNode" presStyleLbl="bgShp" presStyleIdx="3" presStyleCnt="6"/>
      <dgm:spPr/>
      <dgm:t>
        <a:bodyPr/>
        <a:lstStyle/>
        <a:p>
          <a:endParaRPr lang="en-US"/>
        </a:p>
      </dgm:t>
    </dgm:pt>
    <dgm:pt modelId="{466F8E18-90D0-4E55-AE84-0FB92A6D8266}" type="pres">
      <dgm:prSet presAssocID="{7293930D-18D8-4DA9-BB69-54A7EFF8126A}" presName="compChildNode" presStyleCnt="0"/>
      <dgm:spPr/>
    </dgm:pt>
    <dgm:pt modelId="{65ED694D-049D-46F6-A61F-FA0C420D9753}" type="pres">
      <dgm:prSet presAssocID="{7293930D-18D8-4DA9-BB69-54A7EFF8126A}" presName="theInnerList" presStyleCnt="0"/>
      <dgm:spPr/>
    </dgm:pt>
    <dgm:pt modelId="{8B0D7F72-80B3-4C92-A9F0-713A977BB4A8}" type="pres">
      <dgm:prSet presAssocID="{FE1061E7-2154-491A-84FC-8A38E7AB7110}" presName="child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82B66AD-BC26-4E62-9BC8-903A0F7E3F80}" type="pres">
      <dgm:prSet presAssocID="{7293930D-18D8-4DA9-BB69-54A7EFF8126A}" presName="aSpace" presStyleCnt="0"/>
      <dgm:spPr/>
    </dgm:pt>
    <dgm:pt modelId="{C75D50BB-5D7E-4E62-AE78-31688A50982F}" type="pres">
      <dgm:prSet presAssocID="{19C1D9A9-EEF5-4AF6-A386-7624590EF240}" presName="compNode" presStyleCnt="0"/>
      <dgm:spPr/>
    </dgm:pt>
    <dgm:pt modelId="{B99E55B6-C349-44DD-BB63-05F28E4D94B3}" type="pres">
      <dgm:prSet presAssocID="{19C1D9A9-EEF5-4AF6-A386-7624590EF240}" presName="aNode" presStyleLbl="bgShp" presStyleIdx="4" presStyleCnt="6"/>
      <dgm:spPr/>
      <dgm:t>
        <a:bodyPr/>
        <a:lstStyle/>
        <a:p>
          <a:endParaRPr lang="en-US"/>
        </a:p>
      </dgm:t>
    </dgm:pt>
    <dgm:pt modelId="{8FE59778-AB0D-45A2-8A17-6AE31B95A1DE}" type="pres">
      <dgm:prSet presAssocID="{19C1D9A9-EEF5-4AF6-A386-7624590EF240}" presName="textNode" presStyleLbl="bgShp" presStyleIdx="4" presStyleCnt="6"/>
      <dgm:spPr/>
      <dgm:t>
        <a:bodyPr/>
        <a:lstStyle/>
        <a:p>
          <a:endParaRPr lang="en-US"/>
        </a:p>
      </dgm:t>
    </dgm:pt>
    <dgm:pt modelId="{D0480D05-E00D-4F8D-86B4-50BC2AF11551}" type="pres">
      <dgm:prSet presAssocID="{19C1D9A9-EEF5-4AF6-A386-7624590EF240}" presName="compChildNode" presStyleCnt="0"/>
      <dgm:spPr/>
    </dgm:pt>
    <dgm:pt modelId="{FAC48152-9E7C-4004-BF0F-91AA004B21E3}" type="pres">
      <dgm:prSet presAssocID="{19C1D9A9-EEF5-4AF6-A386-7624590EF240}" presName="theInnerList" presStyleCnt="0"/>
      <dgm:spPr/>
    </dgm:pt>
    <dgm:pt modelId="{E0E2DAEA-1860-434C-95FA-421392EE43CA}" type="pres">
      <dgm:prSet presAssocID="{D3776C47-B4B7-4E5E-98C4-E28945E84B7E}" presName="child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7EC85D1-F274-4301-8474-0C0E99B4C607}" type="pres">
      <dgm:prSet presAssocID="{19C1D9A9-EEF5-4AF6-A386-7624590EF240}" presName="aSpace" presStyleCnt="0"/>
      <dgm:spPr/>
    </dgm:pt>
    <dgm:pt modelId="{8B9CFD3F-1420-43F3-9492-3193D92D5B0F}" type="pres">
      <dgm:prSet presAssocID="{DDEFDF34-489B-4034-844E-5A3911A5DF19}" presName="compNode" presStyleCnt="0"/>
      <dgm:spPr/>
    </dgm:pt>
    <dgm:pt modelId="{34E50E12-952A-4548-A431-1477931F960C}" type="pres">
      <dgm:prSet presAssocID="{DDEFDF34-489B-4034-844E-5A3911A5DF19}" presName="aNode" presStyleLbl="bgShp" presStyleIdx="5" presStyleCnt="6"/>
      <dgm:spPr/>
    </dgm:pt>
    <dgm:pt modelId="{041F9E51-CF1A-427F-8D0D-00D1670D4B8B}" type="pres">
      <dgm:prSet presAssocID="{DDEFDF34-489B-4034-844E-5A3911A5DF19}" presName="textNode" presStyleLbl="bgShp" presStyleIdx="5" presStyleCnt="6"/>
      <dgm:spPr/>
    </dgm:pt>
    <dgm:pt modelId="{F36DF5FB-D9B6-4D34-AC05-CF867F4CA4C6}" type="pres">
      <dgm:prSet presAssocID="{DDEFDF34-489B-4034-844E-5A3911A5DF19}" presName="compChildNode" presStyleCnt="0"/>
      <dgm:spPr/>
    </dgm:pt>
    <dgm:pt modelId="{01FAA31E-98FC-4527-ACAC-6F8C2DB6A42E}" type="pres">
      <dgm:prSet presAssocID="{DDEFDF34-489B-4034-844E-5A3911A5DF19}" presName="theInnerList" presStyleCnt="0"/>
      <dgm:spPr/>
    </dgm:pt>
    <dgm:pt modelId="{C18D8692-742D-444F-9253-C370D28C8474}" type="pres">
      <dgm:prSet presAssocID="{C9A473D6-928E-484C-991F-550BB2A94FEA}" presName="child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1252568-2EBF-4E72-A33D-7AD69062F65A}" srcId="{CB236D17-806E-4B97-A792-EACAD63B4129}" destId="{E3E33D85-BEAF-40F6-9A05-2E9312B96A63}" srcOrd="0" destOrd="0" parTransId="{D68C4BB8-5F7C-48A1-AE0A-2F561A782B65}" sibTransId="{304DA482-7808-43D0-AD01-0174A8BB435F}"/>
    <dgm:cxn modelId="{63307B49-0C42-44DE-8800-CE73CBC043A6}" srcId="{E3E33D85-BEAF-40F6-9A05-2E9312B96A63}" destId="{57FB0C77-E727-4F4A-B1B3-3B0930F0E007}" srcOrd="0" destOrd="0" parTransId="{6D16CC9B-6C21-456C-86E4-12F6F7323C26}" sibTransId="{75396197-5365-4F9F-B6A0-D11C57188323}"/>
    <dgm:cxn modelId="{0DA2902F-A8F5-4059-946B-E4816993743C}" type="presOf" srcId="{7293930D-18D8-4DA9-BB69-54A7EFF8126A}" destId="{39742D39-A5A4-417C-A26A-BD2CC2192D0F}" srcOrd="0" destOrd="0" presId="urn:microsoft.com/office/officeart/2005/8/layout/lProcess2"/>
    <dgm:cxn modelId="{8B0C72F8-B831-49BC-A026-D6C04C805211}" type="presOf" srcId="{CB236D17-806E-4B97-A792-EACAD63B4129}" destId="{0364F977-51F7-4C30-852B-3D87F2AEEC13}" srcOrd="0" destOrd="0" presId="urn:microsoft.com/office/officeart/2005/8/layout/lProcess2"/>
    <dgm:cxn modelId="{04BB62DF-8BD5-4B73-A07B-D89172A49115}" type="presOf" srcId="{19C1D9A9-EEF5-4AF6-A386-7624590EF240}" destId="{8FE59778-AB0D-45A2-8A17-6AE31B95A1DE}" srcOrd="1" destOrd="0" presId="urn:microsoft.com/office/officeart/2005/8/layout/lProcess2"/>
    <dgm:cxn modelId="{550CF224-E935-4308-A27B-5BC0E9F9B5F2}" type="presOf" srcId="{8D26244E-EE1E-4309-85DA-8803BBC83EBB}" destId="{006C7A1A-10BB-4718-A027-AE4A7FFEAA2A}" srcOrd="0" destOrd="0" presId="urn:microsoft.com/office/officeart/2005/8/layout/lProcess2"/>
    <dgm:cxn modelId="{DF61ECB0-0625-47AA-98A1-7D06421E659A}" type="presOf" srcId="{E3E33D85-BEAF-40F6-9A05-2E9312B96A63}" destId="{72FE51F4-2838-46CE-8472-2BB1DE6D6684}" srcOrd="0" destOrd="0" presId="urn:microsoft.com/office/officeart/2005/8/layout/lProcess2"/>
    <dgm:cxn modelId="{BDB81C72-6711-44AB-A27D-0A7AFFD0D97C}" srcId="{DDEFDF34-489B-4034-844E-5A3911A5DF19}" destId="{C9A473D6-928E-484C-991F-550BB2A94FEA}" srcOrd="0" destOrd="0" parTransId="{C72B7DAB-F283-45ED-98BD-288E5A19E75B}" sibTransId="{B1832CF7-D5CF-4D19-823E-650EC716B826}"/>
    <dgm:cxn modelId="{971D869A-B1B2-4A68-AA3F-314707FF9391}" type="presOf" srcId="{19C1D9A9-EEF5-4AF6-A386-7624590EF240}" destId="{B99E55B6-C349-44DD-BB63-05F28E4D94B3}" srcOrd="0" destOrd="0" presId="urn:microsoft.com/office/officeart/2005/8/layout/lProcess2"/>
    <dgm:cxn modelId="{9E8D7559-E776-4635-99F6-12F4E4D81C6B}" type="presOf" srcId="{2520425A-5795-46A3-B1C7-D49DA752E42F}" destId="{2E33D5E8-27C2-47BD-9372-2C384BAE9FA9}" srcOrd="0" destOrd="0" presId="urn:microsoft.com/office/officeart/2005/8/layout/lProcess2"/>
    <dgm:cxn modelId="{7BF89B8E-8870-44ED-9D2D-73EF45830CD2}" type="presOf" srcId="{57FB0C77-E727-4F4A-B1B3-3B0930F0E007}" destId="{0B39E9E5-2330-40B0-8FCE-74969F75D924}" srcOrd="0" destOrd="0" presId="urn:microsoft.com/office/officeart/2005/8/layout/lProcess2"/>
    <dgm:cxn modelId="{173707FA-0C71-4EF0-BACD-704A368C8DF0}" type="presOf" srcId="{DDEFDF34-489B-4034-844E-5A3911A5DF19}" destId="{041F9E51-CF1A-427F-8D0D-00D1670D4B8B}" srcOrd="1" destOrd="0" presId="urn:microsoft.com/office/officeart/2005/8/layout/lProcess2"/>
    <dgm:cxn modelId="{514B48FE-330E-41B9-962B-5FD87FE8884C}" srcId="{CB236D17-806E-4B97-A792-EACAD63B4129}" destId="{DDEFDF34-489B-4034-844E-5A3911A5DF19}" srcOrd="5" destOrd="0" parTransId="{99048D15-AF75-4482-A5C8-CA98E09A7E85}" sibTransId="{DFC6BA52-DE4C-4652-B2AF-9291245569D8}"/>
    <dgm:cxn modelId="{0E9C4F59-AFB2-497C-B004-7C8927662E82}" type="presOf" srcId="{06863B23-BDB0-4F2F-96CD-BDFE0FFCF469}" destId="{AD5F8C0D-AF70-473C-83F8-3D8DE74176D1}" srcOrd="0" destOrd="0" presId="urn:microsoft.com/office/officeart/2005/8/layout/lProcess2"/>
    <dgm:cxn modelId="{227BE125-2955-435D-B776-F7C80338F8D8}" srcId="{CB236D17-806E-4B97-A792-EACAD63B4129}" destId="{4BD48AF7-7261-4610-89A6-B3CD9472419F}" srcOrd="2" destOrd="0" parTransId="{F1204FAC-446C-4E9B-9053-B11C8CA884BE}" sibTransId="{8E6B0892-8F4D-4EED-8178-0224514CF51A}"/>
    <dgm:cxn modelId="{E75C1257-7010-423F-9CD3-2F426266040B}" srcId="{7293930D-18D8-4DA9-BB69-54A7EFF8126A}" destId="{FE1061E7-2154-491A-84FC-8A38E7AB7110}" srcOrd="0" destOrd="0" parTransId="{0F779FE9-280E-40E9-BF1B-1D27287BB853}" sibTransId="{1806AE43-C078-4B4E-BE1A-8382E34CB2D4}"/>
    <dgm:cxn modelId="{A995BB88-C513-41CE-8C8C-DDC061DC84C7}" srcId="{CB236D17-806E-4B97-A792-EACAD63B4129}" destId="{19C1D9A9-EEF5-4AF6-A386-7624590EF240}" srcOrd="4" destOrd="0" parTransId="{7E719B78-1D4D-4CD7-B21D-9C8B2FD4D653}" sibTransId="{7ED94C8C-1F1F-4C11-98CC-44B2068FF401}"/>
    <dgm:cxn modelId="{890486B7-8C49-4587-8825-53D7A94653B8}" srcId="{4BD48AF7-7261-4610-89A6-B3CD9472419F}" destId="{06863B23-BDB0-4F2F-96CD-BDFE0FFCF469}" srcOrd="0" destOrd="0" parTransId="{62497B58-A721-4CBB-996F-2154BBCA1CA2}" sibTransId="{FF23E161-37F8-4ED9-BCF9-82EDA4838D7A}"/>
    <dgm:cxn modelId="{2B717861-6F31-49CB-880D-88C1F88BAE8F}" type="presOf" srcId="{DDEFDF34-489B-4034-844E-5A3911A5DF19}" destId="{34E50E12-952A-4548-A431-1477931F960C}" srcOrd="0" destOrd="0" presId="urn:microsoft.com/office/officeart/2005/8/layout/lProcess2"/>
    <dgm:cxn modelId="{F834A6F2-E82E-4335-8DB2-4BA97FBB525B}" srcId="{CB236D17-806E-4B97-A792-EACAD63B4129}" destId="{2520425A-5795-46A3-B1C7-D49DA752E42F}" srcOrd="1" destOrd="0" parTransId="{E0A73B8A-77AA-431B-9231-724E0BDC021D}" sibTransId="{FFA2819C-C855-4DAF-8B0B-DA5DBB96FBCC}"/>
    <dgm:cxn modelId="{DBB9D6B7-2454-4ECE-A204-BC4ED62918E7}" type="presOf" srcId="{4BD48AF7-7261-4610-89A6-B3CD9472419F}" destId="{474F0D4A-7B43-4411-AEBC-C300EC8338CD}" srcOrd="0" destOrd="0" presId="urn:microsoft.com/office/officeart/2005/8/layout/lProcess2"/>
    <dgm:cxn modelId="{051334D6-E148-40B7-8501-E8F070599776}" srcId="{CB236D17-806E-4B97-A792-EACAD63B4129}" destId="{7293930D-18D8-4DA9-BB69-54A7EFF8126A}" srcOrd="3" destOrd="0" parTransId="{0EF77910-FE00-4747-B36A-6730EA5C4A19}" sibTransId="{75EFF06C-D042-40E9-A5A3-5200458372E1}"/>
    <dgm:cxn modelId="{8D52335D-DCEA-4CDD-865E-948005807F57}" type="presOf" srcId="{2520425A-5795-46A3-B1C7-D49DA752E42F}" destId="{358906A2-33CE-486C-A7F2-F36BE69FB76F}" srcOrd="1" destOrd="0" presId="urn:microsoft.com/office/officeart/2005/8/layout/lProcess2"/>
    <dgm:cxn modelId="{F71F0079-90A5-41F9-A785-C6A75C22244E}" srcId="{2520425A-5795-46A3-B1C7-D49DA752E42F}" destId="{8D26244E-EE1E-4309-85DA-8803BBC83EBB}" srcOrd="0" destOrd="0" parTransId="{F0DC9244-6FCD-4D5A-BE6F-6EB67E33582E}" sibTransId="{440D726F-5CCC-4534-8A4E-B0739E41B2DB}"/>
    <dgm:cxn modelId="{367B2EBC-08CB-409F-8756-B2EE3514A2FB}" type="presOf" srcId="{C9A473D6-928E-484C-991F-550BB2A94FEA}" destId="{C18D8692-742D-444F-9253-C370D28C8474}" srcOrd="0" destOrd="0" presId="urn:microsoft.com/office/officeart/2005/8/layout/lProcess2"/>
    <dgm:cxn modelId="{A976C32D-43C9-4E11-BFC8-02601FF2A933}" type="presOf" srcId="{4BD48AF7-7261-4610-89A6-B3CD9472419F}" destId="{653E1458-6477-4433-BDF0-F23D3F499144}" srcOrd="1" destOrd="0" presId="urn:microsoft.com/office/officeart/2005/8/layout/lProcess2"/>
    <dgm:cxn modelId="{1DB3EBB1-8088-4364-AA5C-B385F4D30045}" srcId="{19C1D9A9-EEF5-4AF6-A386-7624590EF240}" destId="{D3776C47-B4B7-4E5E-98C4-E28945E84B7E}" srcOrd="0" destOrd="0" parTransId="{64680C71-7529-4AAB-86CA-710B187B7253}" sibTransId="{BD7AA22A-0B2C-4F8A-9696-69EB068EE0FF}"/>
    <dgm:cxn modelId="{3130843E-B7FB-4AC0-8957-DA3CD6F5B53C}" type="presOf" srcId="{D3776C47-B4B7-4E5E-98C4-E28945E84B7E}" destId="{E0E2DAEA-1860-434C-95FA-421392EE43CA}" srcOrd="0" destOrd="0" presId="urn:microsoft.com/office/officeart/2005/8/layout/lProcess2"/>
    <dgm:cxn modelId="{FA197EA0-AE81-44F7-ABFB-09ADB08001F2}" type="presOf" srcId="{7293930D-18D8-4DA9-BB69-54A7EFF8126A}" destId="{ED41AAF3-E8AC-4C76-95B3-19615A41048C}" srcOrd="1" destOrd="0" presId="urn:microsoft.com/office/officeart/2005/8/layout/lProcess2"/>
    <dgm:cxn modelId="{DB28B026-8980-495A-876B-988E8C89C5C0}" type="presOf" srcId="{FE1061E7-2154-491A-84FC-8A38E7AB7110}" destId="{8B0D7F72-80B3-4C92-A9F0-713A977BB4A8}" srcOrd="0" destOrd="0" presId="urn:microsoft.com/office/officeart/2005/8/layout/lProcess2"/>
    <dgm:cxn modelId="{ED99FC1C-B7DD-4A6A-BFB8-B62A32068339}" type="presOf" srcId="{E3E33D85-BEAF-40F6-9A05-2E9312B96A63}" destId="{795D4CBF-0623-4C94-80FB-F9830A981295}" srcOrd="1" destOrd="0" presId="urn:microsoft.com/office/officeart/2005/8/layout/lProcess2"/>
    <dgm:cxn modelId="{32047950-BAD3-4670-909C-A01E8E0D4665}" type="presParOf" srcId="{0364F977-51F7-4C30-852B-3D87F2AEEC13}" destId="{57182CE5-3607-4869-976A-D726FB793468}" srcOrd="0" destOrd="0" presId="urn:microsoft.com/office/officeart/2005/8/layout/lProcess2"/>
    <dgm:cxn modelId="{0D372856-D306-4B1A-9CDC-01FF0306474C}" type="presParOf" srcId="{57182CE5-3607-4869-976A-D726FB793468}" destId="{72FE51F4-2838-46CE-8472-2BB1DE6D6684}" srcOrd="0" destOrd="0" presId="urn:microsoft.com/office/officeart/2005/8/layout/lProcess2"/>
    <dgm:cxn modelId="{588355F3-84F2-4BE8-A933-7DDF02188BCB}" type="presParOf" srcId="{57182CE5-3607-4869-976A-D726FB793468}" destId="{795D4CBF-0623-4C94-80FB-F9830A981295}" srcOrd="1" destOrd="0" presId="urn:microsoft.com/office/officeart/2005/8/layout/lProcess2"/>
    <dgm:cxn modelId="{D93AD2C4-EF7E-4DEC-8AE2-EEECC68A6651}" type="presParOf" srcId="{57182CE5-3607-4869-976A-D726FB793468}" destId="{50199DB5-0F1E-460B-A1AA-DB090394181C}" srcOrd="2" destOrd="0" presId="urn:microsoft.com/office/officeart/2005/8/layout/lProcess2"/>
    <dgm:cxn modelId="{DE0A5B46-1A46-4315-8FA5-E52941C8202A}" type="presParOf" srcId="{50199DB5-0F1E-460B-A1AA-DB090394181C}" destId="{4B543EC1-9122-47B4-B4BE-4FAEF1AD9C1F}" srcOrd="0" destOrd="0" presId="urn:microsoft.com/office/officeart/2005/8/layout/lProcess2"/>
    <dgm:cxn modelId="{46B62CD6-CC34-4969-8F93-5F2197A18A89}" type="presParOf" srcId="{4B543EC1-9122-47B4-B4BE-4FAEF1AD9C1F}" destId="{0B39E9E5-2330-40B0-8FCE-74969F75D924}" srcOrd="0" destOrd="0" presId="urn:microsoft.com/office/officeart/2005/8/layout/lProcess2"/>
    <dgm:cxn modelId="{62E59F1B-9287-4A13-9989-876F19C9AF13}" type="presParOf" srcId="{0364F977-51F7-4C30-852B-3D87F2AEEC13}" destId="{F8C70771-FF28-4063-B386-F0DC760B1A2A}" srcOrd="1" destOrd="0" presId="urn:microsoft.com/office/officeart/2005/8/layout/lProcess2"/>
    <dgm:cxn modelId="{5A0E7BD6-901A-438B-8EBF-E9CFC669F504}" type="presParOf" srcId="{0364F977-51F7-4C30-852B-3D87F2AEEC13}" destId="{60B82D54-E4C3-45AC-AD1D-26B62DC52BF8}" srcOrd="2" destOrd="0" presId="urn:microsoft.com/office/officeart/2005/8/layout/lProcess2"/>
    <dgm:cxn modelId="{24CA4C00-374E-4CE3-A1B5-68AA8E8F110B}" type="presParOf" srcId="{60B82D54-E4C3-45AC-AD1D-26B62DC52BF8}" destId="{2E33D5E8-27C2-47BD-9372-2C384BAE9FA9}" srcOrd="0" destOrd="0" presId="urn:microsoft.com/office/officeart/2005/8/layout/lProcess2"/>
    <dgm:cxn modelId="{6B48C32F-A8FD-4A2D-AF23-3F7052129422}" type="presParOf" srcId="{60B82D54-E4C3-45AC-AD1D-26B62DC52BF8}" destId="{358906A2-33CE-486C-A7F2-F36BE69FB76F}" srcOrd="1" destOrd="0" presId="urn:microsoft.com/office/officeart/2005/8/layout/lProcess2"/>
    <dgm:cxn modelId="{ACD7AB12-DC0F-4CBD-81A8-2A22A7EEB267}" type="presParOf" srcId="{60B82D54-E4C3-45AC-AD1D-26B62DC52BF8}" destId="{5D929A02-2356-402C-BCF6-DA1464191DF4}" srcOrd="2" destOrd="0" presId="urn:microsoft.com/office/officeart/2005/8/layout/lProcess2"/>
    <dgm:cxn modelId="{97EC0931-4BDD-4A4E-A2B1-13CD79BD6F9C}" type="presParOf" srcId="{5D929A02-2356-402C-BCF6-DA1464191DF4}" destId="{7D163FEC-490A-4D24-B405-86205B899D17}" srcOrd="0" destOrd="0" presId="urn:microsoft.com/office/officeart/2005/8/layout/lProcess2"/>
    <dgm:cxn modelId="{3A95CE75-47D3-41B3-99B6-0458C097EECE}" type="presParOf" srcId="{7D163FEC-490A-4D24-B405-86205B899D17}" destId="{006C7A1A-10BB-4718-A027-AE4A7FFEAA2A}" srcOrd="0" destOrd="0" presId="urn:microsoft.com/office/officeart/2005/8/layout/lProcess2"/>
    <dgm:cxn modelId="{17B3122F-E9BC-47F6-B39C-6155C25FCE40}" type="presParOf" srcId="{0364F977-51F7-4C30-852B-3D87F2AEEC13}" destId="{F6984922-6142-440A-A961-CD8FE230CBA1}" srcOrd="3" destOrd="0" presId="urn:microsoft.com/office/officeart/2005/8/layout/lProcess2"/>
    <dgm:cxn modelId="{5566D569-DFA8-4542-BAE6-81BF9CD6C740}" type="presParOf" srcId="{0364F977-51F7-4C30-852B-3D87F2AEEC13}" destId="{23A0567D-CC7A-468B-80E0-70A205A83A2F}" srcOrd="4" destOrd="0" presId="urn:microsoft.com/office/officeart/2005/8/layout/lProcess2"/>
    <dgm:cxn modelId="{D70E372A-3159-451F-8ADB-12E2E46522AF}" type="presParOf" srcId="{23A0567D-CC7A-468B-80E0-70A205A83A2F}" destId="{474F0D4A-7B43-4411-AEBC-C300EC8338CD}" srcOrd="0" destOrd="0" presId="urn:microsoft.com/office/officeart/2005/8/layout/lProcess2"/>
    <dgm:cxn modelId="{3C3E4314-C967-44EC-80A7-F877A0B0E65F}" type="presParOf" srcId="{23A0567D-CC7A-468B-80E0-70A205A83A2F}" destId="{653E1458-6477-4433-BDF0-F23D3F499144}" srcOrd="1" destOrd="0" presId="urn:microsoft.com/office/officeart/2005/8/layout/lProcess2"/>
    <dgm:cxn modelId="{8BF8046B-2E1D-431E-B15B-B15CB14ED66A}" type="presParOf" srcId="{23A0567D-CC7A-468B-80E0-70A205A83A2F}" destId="{6B30598E-15C8-4321-A601-3811F3C90094}" srcOrd="2" destOrd="0" presId="urn:microsoft.com/office/officeart/2005/8/layout/lProcess2"/>
    <dgm:cxn modelId="{5866F060-B3AC-427E-89E8-1DC78796FF34}" type="presParOf" srcId="{6B30598E-15C8-4321-A601-3811F3C90094}" destId="{0D11FFBC-2A65-42FF-BB6B-58F8028969DA}" srcOrd="0" destOrd="0" presId="urn:microsoft.com/office/officeart/2005/8/layout/lProcess2"/>
    <dgm:cxn modelId="{727A4BDD-334D-4BA0-94DE-72D770DD3FF4}" type="presParOf" srcId="{0D11FFBC-2A65-42FF-BB6B-58F8028969DA}" destId="{AD5F8C0D-AF70-473C-83F8-3D8DE74176D1}" srcOrd="0" destOrd="0" presId="urn:microsoft.com/office/officeart/2005/8/layout/lProcess2"/>
    <dgm:cxn modelId="{810AA295-9172-4A51-BF2C-4E8F0FDAC433}" type="presParOf" srcId="{0364F977-51F7-4C30-852B-3D87F2AEEC13}" destId="{6E22EA1E-CA27-4571-A9BC-FE5F310BD70C}" srcOrd="5" destOrd="0" presId="urn:microsoft.com/office/officeart/2005/8/layout/lProcess2"/>
    <dgm:cxn modelId="{8DCDB813-48F7-4F80-AB15-55470633A90A}" type="presParOf" srcId="{0364F977-51F7-4C30-852B-3D87F2AEEC13}" destId="{1B1E154A-8EE4-4EB0-AC7A-2504498329FF}" srcOrd="6" destOrd="0" presId="urn:microsoft.com/office/officeart/2005/8/layout/lProcess2"/>
    <dgm:cxn modelId="{C9E173A7-ABAE-495E-B020-05C82027F6DC}" type="presParOf" srcId="{1B1E154A-8EE4-4EB0-AC7A-2504498329FF}" destId="{39742D39-A5A4-417C-A26A-BD2CC2192D0F}" srcOrd="0" destOrd="0" presId="urn:microsoft.com/office/officeart/2005/8/layout/lProcess2"/>
    <dgm:cxn modelId="{7420595B-533E-41CE-B60B-135E68719A04}" type="presParOf" srcId="{1B1E154A-8EE4-4EB0-AC7A-2504498329FF}" destId="{ED41AAF3-E8AC-4C76-95B3-19615A41048C}" srcOrd="1" destOrd="0" presId="urn:microsoft.com/office/officeart/2005/8/layout/lProcess2"/>
    <dgm:cxn modelId="{473A44D0-26EA-4A82-AFC7-E8A92287F981}" type="presParOf" srcId="{1B1E154A-8EE4-4EB0-AC7A-2504498329FF}" destId="{466F8E18-90D0-4E55-AE84-0FB92A6D8266}" srcOrd="2" destOrd="0" presId="urn:microsoft.com/office/officeart/2005/8/layout/lProcess2"/>
    <dgm:cxn modelId="{95E397C0-5057-4ECA-9B3A-5B0710A425CF}" type="presParOf" srcId="{466F8E18-90D0-4E55-AE84-0FB92A6D8266}" destId="{65ED694D-049D-46F6-A61F-FA0C420D9753}" srcOrd="0" destOrd="0" presId="urn:microsoft.com/office/officeart/2005/8/layout/lProcess2"/>
    <dgm:cxn modelId="{33208BA0-BB3F-47D6-84C1-A767DEC53B54}" type="presParOf" srcId="{65ED694D-049D-46F6-A61F-FA0C420D9753}" destId="{8B0D7F72-80B3-4C92-A9F0-713A977BB4A8}" srcOrd="0" destOrd="0" presId="urn:microsoft.com/office/officeart/2005/8/layout/lProcess2"/>
    <dgm:cxn modelId="{1859B4CD-869E-47A8-97CF-9249205BA5ED}" type="presParOf" srcId="{0364F977-51F7-4C30-852B-3D87F2AEEC13}" destId="{982B66AD-BC26-4E62-9BC8-903A0F7E3F80}" srcOrd="7" destOrd="0" presId="urn:microsoft.com/office/officeart/2005/8/layout/lProcess2"/>
    <dgm:cxn modelId="{EE3564FD-B494-4B19-AF0A-CA3598915CA5}" type="presParOf" srcId="{0364F977-51F7-4C30-852B-3D87F2AEEC13}" destId="{C75D50BB-5D7E-4E62-AE78-31688A50982F}" srcOrd="8" destOrd="0" presId="urn:microsoft.com/office/officeart/2005/8/layout/lProcess2"/>
    <dgm:cxn modelId="{42B0B7C4-E3AE-4893-83E2-BAD7A0C5EEC1}" type="presParOf" srcId="{C75D50BB-5D7E-4E62-AE78-31688A50982F}" destId="{B99E55B6-C349-44DD-BB63-05F28E4D94B3}" srcOrd="0" destOrd="0" presId="urn:microsoft.com/office/officeart/2005/8/layout/lProcess2"/>
    <dgm:cxn modelId="{41D11584-C9F2-4EE2-8304-841C122F3E4A}" type="presParOf" srcId="{C75D50BB-5D7E-4E62-AE78-31688A50982F}" destId="{8FE59778-AB0D-45A2-8A17-6AE31B95A1DE}" srcOrd="1" destOrd="0" presId="urn:microsoft.com/office/officeart/2005/8/layout/lProcess2"/>
    <dgm:cxn modelId="{F509ABEE-9460-4621-83D8-D9F912959379}" type="presParOf" srcId="{C75D50BB-5D7E-4E62-AE78-31688A50982F}" destId="{D0480D05-E00D-4F8D-86B4-50BC2AF11551}" srcOrd="2" destOrd="0" presId="urn:microsoft.com/office/officeart/2005/8/layout/lProcess2"/>
    <dgm:cxn modelId="{3669EE39-D5D6-43BC-95DC-440F9A2A9224}" type="presParOf" srcId="{D0480D05-E00D-4F8D-86B4-50BC2AF11551}" destId="{FAC48152-9E7C-4004-BF0F-91AA004B21E3}" srcOrd="0" destOrd="0" presId="urn:microsoft.com/office/officeart/2005/8/layout/lProcess2"/>
    <dgm:cxn modelId="{AE35720A-1095-4C68-839F-439C3C717A7A}" type="presParOf" srcId="{FAC48152-9E7C-4004-BF0F-91AA004B21E3}" destId="{E0E2DAEA-1860-434C-95FA-421392EE43CA}" srcOrd="0" destOrd="0" presId="urn:microsoft.com/office/officeart/2005/8/layout/lProcess2"/>
    <dgm:cxn modelId="{458A4256-93BF-45AA-A45B-63F569E53B1D}" type="presParOf" srcId="{0364F977-51F7-4C30-852B-3D87F2AEEC13}" destId="{E7EC85D1-F274-4301-8474-0C0E99B4C607}" srcOrd="9" destOrd="0" presId="urn:microsoft.com/office/officeart/2005/8/layout/lProcess2"/>
    <dgm:cxn modelId="{20DDBEF4-FBAE-4E7C-9598-2E5BFD472F29}" type="presParOf" srcId="{0364F977-51F7-4C30-852B-3D87F2AEEC13}" destId="{8B9CFD3F-1420-43F3-9492-3193D92D5B0F}" srcOrd="10" destOrd="0" presId="urn:microsoft.com/office/officeart/2005/8/layout/lProcess2"/>
    <dgm:cxn modelId="{4F216FE6-3AC5-418B-B638-456BFF63722C}" type="presParOf" srcId="{8B9CFD3F-1420-43F3-9492-3193D92D5B0F}" destId="{34E50E12-952A-4548-A431-1477931F960C}" srcOrd="0" destOrd="0" presId="urn:microsoft.com/office/officeart/2005/8/layout/lProcess2"/>
    <dgm:cxn modelId="{2F1A4742-8DCB-4666-9745-EA68C8E84994}" type="presParOf" srcId="{8B9CFD3F-1420-43F3-9492-3193D92D5B0F}" destId="{041F9E51-CF1A-427F-8D0D-00D1670D4B8B}" srcOrd="1" destOrd="0" presId="urn:microsoft.com/office/officeart/2005/8/layout/lProcess2"/>
    <dgm:cxn modelId="{D8AF90D5-3B48-4D65-BB0E-BD4B0D39BF5D}" type="presParOf" srcId="{8B9CFD3F-1420-43F3-9492-3193D92D5B0F}" destId="{F36DF5FB-D9B6-4D34-AC05-CF867F4CA4C6}" srcOrd="2" destOrd="0" presId="urn:microsoft.com/office/officeart/2005/8/layout/lProcess2"/>
    <dgm:cxn modelId="{D4A2959E-3814-46E1-93EA-379A9D254212}" type="presParOf" srcId="{F36DF5FB-D9B6-4D34-AC05-CF867F4CA4C6}" destId="{01FAA31E-98FC-4527-ACAC-6F8C2DB6A42E}" srcOrd="0" destOrd="0" presId="urn:microsoft.com/office/officeart/2005/8/layout/lProcess2"/>
    <dgm:cxn modelId="{653EE930-6F3D-4676-8E8A-17121E62AB46}" type="presParOf" srcId="{01FAA31E-98FC-4527-ACAC-6F8C2DB6A42E}" destId="{C18D8692-742D-444F-9253-C370D28C8474}" srcOrd="0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2FE51F4-2838-46CE-8472-2BB1DE6D6684}">
      <dsp:nvSpPr>
        <dsp:cNvPr id="0" name=""/>
        <dsp:cNvSpPr/>
      </dsp:nvSpPr>
      <dsp:spPr>
        <a:xfrm>
          <a:off x="3328" y="0"/>
          <a:ext cx="1314818" cy="5319423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Exploration/Adoption</a:t>
          </a:r>
        </a:p>
      </dsp:txBody>
      <dsp:txXfrm>
        <a:off x="3328" y="0"/>
        <a:ext cx="1314818" cy="1595826"/>
      </dsp:txXfrm>
    </dsp:sp>
    <dsp:sp modelId="{0B39E9E5-2330-40B0-8FCE-74969F75D924}">
      <dsp:nvSpPr>
        <dsp:cNvPr id="0" name=""/>
        <dsp:cNvSpPr/>
      </dsp:nvSpPr>
      <dsp:spPr>
        <a:xfrm>
          <a:off x="134809" y="1595826"/>
          <a:ext cx="1051855" cy="3457624"/>
        </a:xfrm>
        <a:prstGeom prst="roundRect">
          <a:avLst>
            <a:gd name="adj" fmla="val 10000"/>
          </a:avLst>
        </a:prstGeom>
        <a:solidFill>
          <a:schemeClr val="accent1">
            <a:lumMod val="60000"/>
            <a:lumOff val="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0" kern="1200">
              <a:solidFill>
                <a:sysClr val="windowText" lastClr="000000"/>
              </a:solidFill>
            </a:rPr>
            <a:t>Does this innovation match the needs of our community?</a:t>
          </a:r>
        </a:p>
      </dsp:txBody>
      <dsp:txXfrm>
        <a:off x="165617" y="1626634"/>
        <a:ext cx="990239" cy="3396008"/>
      </dsp:txXfrm>
    </dsp:sp>
    <dsp:sp modelId="{2E33D5E8-27C2-47BD-9372-2C384BAE9FA9}">
      <dsp:nvSpPr>
        <dsp:cNvPr id="0" name=""/>
        <dsp:cNvSpPr/>
      </dsp:nvSpPr>
      <dsp:spPr>
        <a:xfrm>
          <a:off x="1416758" y="0"/>
          <a:ext cx="1314818" cy="5319423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Installation</a:t>
          </a:r>
        </a:p>
      </dsp:txBody>
      <dsp:txXfrm>
        <a:off x="1416758" y="0"/>
        <a:ext cx="1314818" cy="1595826"/>
      </dsp:txXfrm>
    </dsp:sp>
    <dsp:sp modelId="{006C7A1A-10BB-4718-A027-AE4A7FFEAA2A}">
      <dsp:nvSpPr>
        <dsp:cNvPr id="0" name=""/>
        <dsp:cNvSpPr/>
      </dsp:nvSpPr>
      <dsp:spPr>
        <a:xfrm>
          <a:off x="1548240" y="1595826"/>
          <a:ext cx="1051855" cy="3457624"/>
        </a:xfrm>
        <a:prstGeom prst="roundRect">
          <a:avLst>
            <a:gd name="adj" fmla="val 10000"/>
          </a:avLst>
        </a:prstGeom>
        <a:solidFill>
          <a:schemeClr val="accent1">
            <a:lumMod val="60000"/>
            <a:lumOff val="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solidFill>
                <a:sysClr val="windowText" lastClr="000000"/>
              </a:solidFill>
            </a:rPr>
            <a:t>Organization changes are made to support  structures to initiate the program. </a:t>
          </a:r>
        </a:p>
      </dsp:txBody>
      <dsp:txXfrm>
        <a:off x="1579048" y="1626634"/>
        <a:ext cx="990239" cy="3396008"/>
      </dsp:txXfrm>
    </dsp:sp>
    <dsp:sp modelId="{474F0D4A-7B43-4411-AEBC-C300EC8338CD}">
      <dsp:nvSpPr>
        <dsp:cNvPr id="0" name=""/>
        <dsp:cNvSpPr/>
      </dsp:nvSpPr>
      <dsp:spPr>
        <a:xfrm>
          <a:off x="2830188" y="0"/>
          <a:ext cx="1314818" cy="5319423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Initial Implementation</a:t>
          </a:r>
        </a:p>
      </dsp:txBody>
      <dsp:txXfrm>
        <a:off x="2830188" y="0"/>
        <a:ext cx="1314818" cy="1595826"/>
      </dsp:txXfrm>
    </dsp:sp>
    <dsp:sp modelId="{AD5F8C0D-AF70-473C-83F8-3D8DE74176D1}">
      <dsp:nvSpPr>
        <dsp:cNvPr id="0" name=""/>
        <dsp:cNvSpPr/>
      </dsp:nvSpPr>
      <dsp:spPr>
        <a:xfrm>
          <a:off x="2961670" y="1595826"/>
          <a:ext cx="1051855" cy="3457624"/>
        </a:xfrm>
        <a:prstGeom prst="roundRect">
          <a:avLst>
            <a:gd name="adj" fmla="val 10000"/>
          </a:avLst>
        </a:prstGeom>
        <a:solidFill>
          <a:schemeClr val="accent1">
            <a:lumMod val="60000"/>
            <a:lumOff val="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solidFill>
                <a:sysClr val="windowText" lastClr="000000"/>
              </a:solidFill>
            </a:rPr>
            <a:t>Stakeholders begin to experience aspects of the program.  </a:t>
          </a:r>
        </a:p>
      </dsp:txBody>
      <dsp:txXfrm>
        <a:off x="2992478" y="1626634"/>
        <a:ext cx="990239" cy="3396008"/>
      </dsp:txXfrm>
    </dsp:sp>
    <dsp:sp modelId="{39742D39-A5A4-417C-A26A-BD2CC2192D0F}">
      <dsp:nvSpPr>
        <dsp:cNvPr id="0" name=""/>
        <dsp:cNvSpPr/>
      </dsp:nvSpPr>
      <dsp:spPr>
        <a:xfrm>
          <a:off x="4243618" y="0"/>
          <a:ext cx="1314818" cy="5319423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Full Implementation</a:t>
          </a:r>
        </a:p>
      </dsp:txBody>
      <dsp:txXfrm>
        <a:off x="4243618" y="0"/>
        <a:ext cx="1314818" cy="1595826"/>
      </dsp:txXfrm>
    </dsp:sp>
    <dsp:sp modelId="{8B0D7F72-80B3-4C92-A9F0-713A977BB4A8}">
      <dsp:nvSpPr>
        <dsp:cNvPr id="0" name=""/>
        <dsp:cNvSpPr/>
      </dsp:nvSpPr>
      <dsp:spPr>
        <a:xfrm>
          <a:off x="4375100" y="1595826"/>
          <a:ext cx="1051855" cy="3457624"/>
        </a:xfrm>
        <a:prstGeom prst="roundRect">
          <a:avLst>
            <a:gd name="adj" fmla="val 10000"/>
          </a:avLst>
        </a:prstGeom>
        <a:solidFill>
          <a:schemeClr val="accent1">
            <a:lumMod val="60000"/>
            <a:lumOff val="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0" kern="1200">
              <a:solidFill>
                <a:sysClr val="windowText" lastClr="000000"/>
              </a:solidFill>
            </a:rPr>
            <a:t>It takes 2-4 years to fully implement an educational innovation.  It has become acceptable practice is operational in schools and community. </a:t>
          </a:r>
        </a:p>
      </dsp:txBody>
      <dsp:txXfrm>
        <a:off x="4405908" y="1626634"/>
        <a:ext cx="990239" cy="3396008"/>
      </dsp:txXfrm>
    </dsp:sp>
    <dsp:sp modelId="{B99E55B6-C349-44DD-BB63-05F28E4D94B3}">
      <dsp:nvSpPr>
        <dsp:cNvPr id="0" name=""/>
        <dsp:cNvSpPr/>
      </dsp:nvSpPr>
      <dsp:spPr>
        <a:xfrm>
          <a:off x="5657048" y="0"/>
          <a:ext cx="1314818" cy="5319423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Innovation</a:t>
          </a:r>
        </a:p>
      </dsp:txBody>
      <dsp:txXfrm>
        <a:off x="5657048" y="0"/>
        <a:ext cx="1314818" cy="1595826"/>
      </dsp:txXfrm>
    </dsp:sp>
    <dsp:sp modelId="{E0E2DAEA-1860-434C-95FA-421392EE43CA}">
      <dsp:nvSpPr>
        <dsp:cNvPr id="0" name=""/>
        <dsp:cNvSpPr/>
      </dsp:nvSpPr>
      <dsp:spPr>
        <a:xfrm>
          <a:off x="5788530" y="1595826"/>
          <a:ext cx="1051855" cy="3457624"/>
        </a:xfrm>
        <a:prstGeom prst="roundRect">
          <a:avLst>
            <a:gd name="adj" fmla="val 10000"/>
          </a:avLst>
        </a:prstGeom>
        <a:solidFill>
          <a:schemeClr val="accent1">
            <a:lumMod val="60000"/>
            <a:lumOff val="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0" kern="1200">
              <a:solidFill>
                <a:sysClr val="windowText" lastClr="000000"/>
              </a:solidFill>
            </a:rPr>
            <a:t>Stakeholders refine  and expand practices of both the program and implementation.</a:t>
          </a:r>
        </a:p>
      </dsp:txBody>
      <dsp:txXfrm>
        <a:off x="5819338" y="1626634"/>
        <a:ext cx="990239" cy="3396008"/>
      </dsp:txXfrm>
    </dsp:sp>
    <dsp:sp modelId="{34E50E12-952A-4548-A431-1477931F960C}">
      <dsp:nvSpPr>
        <dsp:cNvPr id="0" name=""/>
        <dsp:cNvSpPr/>
      </dsp:nvSpPr>
      <dsp:spPr>
        <a:xfrm>
          <a:off x="7070479" y="0"/>
          <a:ext cx="1314818" cy="5319423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Sustainability</a:t>
          </a:r>
        </a:p>
      </dsp:txBody>
      <dsp:txXfrm>
        <a:off x="7070479" y="0"/>
        <a:ext cx="1314818" cy="1595826"/>
      </dsp:txXfrm>
    </dsp:sp>
    <dsp:sp modelId="{C18D8692-742D-444F-9253-C370D28C8474}">
      <dsp:nvSpPr>
        <dsp:cNvPr id="0" name=""/>
        <dsp:cNvSpPr/>
      </dsp:nvSpPr>
      <dsp:spPr>
        <a:xfrm>
          <a:off x="7201961" y="1595826"/>
          <a:ext cx="1051855" cy="3457624"/>
        </a:xfrm>
        <a:prstGeom prst="roundRect">
          <a:avLst>
            <a:gd name="adj" fmla="val 10000"/>
          </a:avLst>
        </a:prstGeom>
        <a:solidFill>
          <a:schemeClr val="accent1">
            <a:lumMod val="60000"/>
            <a:lumOff val="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0" kern="1200">
              <a:solidFill>
                <a:sysClr val="windowText" lastClr="000000"/>
              </a:solidFill>
            </a:rPr>
            <a:t>The goal during this stage is ensuring long-tierm survival of the innovation and its benefits  to stakeholders.</a:t>
          </a:r>
        </a:p>
      </dsp:txBody>
      <dsp:txXfrm>
        <a:off x="7232769" y="1626634"/>
        <a:ext cx="990239" cy="339600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B38B3-E295-47BC-AF11-13AEC97C8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awhitaker</dc:creator>
  <cp:lastModifiedBy>awhitaker</cp:lastModifiedBy>
  <cp:revision>2</cp:revision>
  <cp:lastPrinted>2012-10-29T16:06:00Z</cp:lastPrinted>
  <dcterms:created xsi:type="dcterms:W3CDTF">2012-10-29T15:17:00Z</dcterms:created>
  <dcterms:modified xsi:type="dcterms:W3CDTF">2012-10-29T16:12:00Z</dcterms:modified>
</cp:coreProperties>
</file>